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FE" w:rsidRPr="002E2B33" w:rsidRDefault="00975CFE" w:rsidP="00975CFE"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  <w:r w:rsidR="008511DD">
        <w:rPr>
          <w:rFonts w:ascii="Times New Roman" w:hAnsi="Times New Roman"/>
        </w:rPr>
        <w:tab/>
      </w:r>
      <w:r w:rsidR="008511DD">
        <w:rPr>
          <w:rFonts w:ascii="Times New Roman" w:hAnsi="Times New Roman"/>
        </w:rPr>
        <w:tab/>
      </w:r>
      <w:r w:rsidR="008511DD">
        <w:rPr>
          <w:rFonts w:ascii="Times New Roman" w:hAnsi="Times New Roman"/>
        </w:rPr>
        <w:tab/>
      </w:r>
      <w:r w:rsidR="008511DD">
        <w:rPr>
          <w:rFonts w:ascii="Times New Roman" w:hAnsi="Times New Roman"/>
        </w:rPr>
        <w:tab/>
      </w:r>
      <w:r w:rsidR="008511DD">
        <w:rPr>
          <w:rFonts w:ascii="Times New Roman" w:hAnsi="Times New Roman"/>
        </w:rPr>
        <w:tab/>
      </w:r>
      <w:r w:rsidR="008511DD">
        <w:rPr>
          <w:rFonts w:ascii="Times New Roman" w:hAnsi="Times New Roman"/>
        </w:rPr>
        <w:tab/>
      </w:r>
      <w:r w:rsidR="008511DD">
        <w:rPr>
          <w:rFonts w:ascii="Times New Roman" w:hAnsi="Times New Roman"/>
        </w:rPr>
        <w:tab/>
      </w:r>
      <w:r w:rsidR="008511DD">
        <w:rPr>
          <w:rFonts w:ascii="Times New Roman" w:hAnsi="Times New Roman"/>
        </w:rPr>
        <w:tab/>
      </w:r>
      <w:r w:rsidR="002E2B33">
        <w:rPr>
          <w:rFonts w:ascii="Times New Roman" w:hAnsi="Times New Roman"/>
        </w:rPr>
        <w:t xml:space="preserve">                     </w:t>
      </w:r>
    </w:p>
    <w:p w:rsidR="008430B5" w:rsidRPr="002A028B" w:rsidRDefault="008430B5" w:rsidP="002A028B">
      <w:pPr>
        <w:tabs>
          <w:tab w:val="left" w:pos="7725"/>
        </w:tabs>
        <w:ind w:firstLine="720"/>
        <w:jc w:val="both"/>
        <w:rPr>
          <w:rFonts w:ascii="Times New Roman" w:hAnsi="Times New Roman"/>
          <w:b/>
          <w:lang w:val="sr-Cyrl-CS"/>
        </w:rPr>
      </w:pPr>
    </w:p>
    <w:p w:rsidR="009B4CC4" w:rsidRDefault="009B4CC4" w:rsidP="009B4CC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</w:t>
      </w:r>
      <w:r>
        <w:rPr>
          <w:rFonts w:ascii="Times New Roman" w:hAnsi="Times New Roman"/>
          <w:lang w:val="sr-Latn-CS"/>
        </w:rPr>
        <w:t xml:space="preserve"> основу</w:t>
      </w:r>
      <w:r>
        <w:rPr>
          <w:rFonts w:ascii="Times New Roman" w:hAnsi="Times New Roman"/>
          <w:lang w:val="sr-Cyrl-CS"/>
        </w:rPr>
        <w:t xml:space="preserve"> члана</w:t>
      </w:r>
      <w:r>
        <w:rPr>
          <w:rFonts w:ascii="Times New Roman" w:hAnsi="Times New Roman"/>
          <w:lang w:val="sr-Latn-CS"/>
        </w:rPr>
        <w:t xml:space="preserve"> </w:t>
      </w:r>
      <w:r w:rsidRPr="00A0209A">
        <w:rPr>
          <w:rFonts w:ascii="Times New Roman" w:hAnsi="Times New Roman"/>
          <w:lang w:val="ru-RU"/>
        </w:rPr>
        <w:t>99</w:t>
      </w:r>
      <w:r>
        <w:rPr>
          <w:rFonts w:ascii="Times New Roman" w:hAnsi="Times New Roman"/>
          <w:lang w:val="sr-Cyrl-CS"/>
        </w:rPr>
        <w:t>.</w:t>
      </w:r>
      <w:r w:rsidRPr="00A0209A">
        <w:rPr>
          <w:rFonts w:ascii="Times New Roman" w:hAnsi="Times New Roman"/>
          <w:lang w:val="ru-RU"/>
        </w:rPr>
        <w:t xml:space="preserve"> Закона о планирању и изградњи („Службени гласник Републике Србије“ број 72/2009, 81/2009 –испр., 64/2010 – одлука УС, 24/2011, 121/2012, 42/2013-одлука УС, 50/2013-одлука УС, 98/2013-одлука УС, 132/2014, 145/2014, 83/2018, 31/2019, 37/2019 – др.закон, 9/2020</w:t>
      </w:r>
      <w:r w:rsidR="00615F73">
        <w:rPr>
          <w:rFonts w:ascii="Times New Roman" w:hAnsi="Times New Roman"/>
          <w:lang w:val="ru-RU"/>
        </w:rPr>
        <w:t>,</w:t>
      </w:r>
      <w:r w:rsidRPr="00A0209A">
        <w:rPr>
          <w:rFonts w:ascii="Times New Roman" w:hAnsi="Times New Roman"/>
          <w:lang w:val="ru-RU"/>
        </w:rPr>
        <w:t xml:space="preserve"> 52/2021</w:t>
      </w:r>
      <w:r w:rsidR="00615F73">
        <w:rPr>
          <w:rFonts w:ascii="Times New Roman" w:hAnsi="Times New Roman"/>
          <w:lang w:val="ru-RU"/>
        </w:rPr>
        <w:t>, 62/2023 и 91/2025</w:t>
      </w:r>
      <w:r w:rsidRPr="00A0209A">
        <w:rPr>
          <w:rFonts w:ascii="Times New Roman" w:hAnsi="Times New Roman"/>
          <w:lang w:val="ru-RU"/>
        </w:rPr>
        <w:t>),</w:t>
      </w:r>
      <w:r>
        <w:rPr>
          <w:lang w:val="sr-Cyrl-CS"/>
        </w:rPr>
        <w:t xml:space="preserve"> </w:t>
      </w:r>
      <w:r w:rsidRPr="003A75F7">
        <w:rPr>
          <w:rFonts w:ascii="Times New Roman" w:hAnsi="Times New Roman"/>
          <w:lang w:val="sr-Cyrl-CS"/>
        </w:rPr>
        <w:t xml:space="preserve">члана </w:t>
      </w:r>
      <w:r>
        <w:rPr>
          <w:rFonts w:ascii="Times New Roman" w:hAnsi="Times New Roman"/>
          <w:lang w:val="sr-Cyrl-CS"/>
        </w:rPr>
        <w:t xml:space="preserve">32. Закона о локалној самоуправи („Службени гласник </w:t>
      </w:r>
      <w:r>
        <w:rPr>
          <w:rFonts w:ascii="Times New Roman" w:hAnsi="Times New Roman"/>
          <w:lang w:val="sr-Latn-CS"/>
        </w:rPr>
        <w:t>Р</w:t>
      </w:r>
      <w:r w:rsidRPr="00F53B25">
        <w:rPr>
          <w:rFonts w:ascii="Times New Roman" w:hAnsi="Times New Roman"/>
          <w:lang w:val="ru-RU"/>
        </w:rPr>
        <w:t xml:space="preserve">епублике </w:t>
      </w:r>
      <w:r>
        <w:rPr>
          <w:rFonts w:ascii="Times New Roman" w:hAnsi="Times New Roman"/>
          <w:lang w:val="sr-Latn-CS"/>
        </w:rPr>
        <w:t>С</w:t>
      </w:r>
      <w:r w:rsidRPr="00F53B25">
        <w:rPr>
          <w:rFonts w:ascii="Times New Roman" w:hAnsi="Times New Roman"/>
          <w:lang w:val="ru-RU"/>
        </w:rPr>
        <w:t>рбије</w:t>
      </w:r>
      <w:r>
        <w:rPr>
          <w:rFonts w:ascii="Times New Roman" w:hAnsi="Times New Roman"/>
          <w:lang w:val="sr-Cyrl-CS"/>
        </w:rPr>
        <w:t>“ број 129/2007, 83/2014-</w:t>
      </w:r>
      <w:proofErr w:type="spellStart"/>
      <w:r>
        <w:rPr>
          <w:rFonts w:ascii="Times New Roman" w:hAnsi="Times New Roman"/>
          <w:lang w:val="sr-Cyrl-CS"/>
        </w:rPr>
        <w:t>др.закон</w:t>
      </w:r>
      <w:proofErr w:type="spellEnd"/>
      <w:r>
        <w:rPr>
          <w:rFonts w:ascii="Times New Roman" w:hAnsi="Times New Roman"/>
          <w:lang w:val="sr-Cyrl-CS"/>
        </w:rPr>
        <w:t xml:space="preserve">, 101/2016- </w:t>
      </w:r>
      <w:proofErr w:type="spellStart"/>
      <w:r>
        <w:rPr>
          <w:rFonts w:ascii="Times New Roman" w:hAnsi="Times New Roman"/>
          <w:lang w:val="sr-Cyrl-CS"/>
        </w:rPr>
        <w:t>др.закон</w:t>
      </w:r>
      <w:proofErr w:type="spellEnd"/>
      <w:r>
        <w:rPr>
          <w:rFonts w:ascii="Times New Roman" w:hAnsi="Times New Roman"/>
          <w:lang w:val="sr-Cyrl-CS"/>
        </w:rPr>
        <w:t>, 47/2018 и 111/2021-</w:t>
      </w:r>
      <w:proofErr w:type="spellStart"/>
      <w:r>
        <w:rPr>
          <w:rFonts w:ascii="Times New Roman" w:hAnsi="Times New Roman"/>
          <w:lang w:val="sr-Cyrl-CS"/>
        </w:rPr>
        <w:t>др.закон</w:t>
      </w:r>
      <w:proofErr w:type="spellEnd"/>
      <w:r>
        <w:rPr>
          <w:rFonts w:ascii="Times New Roman" w:hAnsi="Times New Roman"/>
          <w:lang w:val="sr-Cyrl-CS"/>
        </w:rPr>
        <w:t xml:space="preserve">), члана </w:t>
      </w:r>
      <w:r w:rsidRPr="00F53B25">
        <w:rPr>
          <w:rFonts w:ascii="Times New Roman" w:hAnsi="Times New Roman"/>
          <w:lang w:val="ru-RU"/>
        </w:rPr>
        <w:t>40</w:t>
      </w:r>
      <w:r>
        <w:rPr>
          <w:rFonts w:ascii="Times New Roman" w:hAnsi="Times New Roman"/>
          <w:lang w:val="sr-Cyrl-CS"/>
        </w:rPr>
        <w:t>. и 1</w:t>
      </w:r>
      <w:r w:rsidRPr="00F53B25">
        <w:rPr>
          <w:rFonts w:ascii="Times New Roman" w:hAnsi="Times New Roman"/>
          <w:lang w:val="ru-RU"/>
        </w:rPr>
        <w:t>52</w:t>
      </w:r>
      <w:r>
        <w:rPr>
          <w:rFonts w:ascii="Times New Roman" w:hAnsi="Times New Roman"/>
          <w:lang w:val="sr-Cyrl-CS"/>
        </w:rPr>
        <w:t xml:space="preserve">. Статута општине Владичин Хан </w:t>
      </w:r>
      <w:r w:rsidRPr="00F53B25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sr-Cyrl-CS"/>
        </w:rPr>
        <w:t xml:space="preserve">„Службени гласник Града Врања“ број </w:t>
      </w:r>
      <w:r w:rsidRPr="00F53B25">
        <w:rPr>
          <w:rFonts w:ascii="Times New Roman" w:hAnsi="Times New Roman"/>
          <w:lang w:val="ru-RU"/>
        </w:rPr>
        <w:t>7/2024- пречишћен текст)</w:t>
      </w:r>
      <w:r>
        <w:rPr>
          <w:rFonts w:ascii="Times New Roman" w:hAnsi="Times New Roman"/>
          <w:lang w:val="sr-Cyrl-CS"/>
        </w:rPr>
        <w:t xml:space="preserve">, Скупштина општине Владичин Хан на седници одржаној дана </w:t>
      </w:r>
      <w:r w:rsidR="006765CD">
        <w:rPr>
          <w:rFonts w:ascii="Times New Roman" w:hAnsi="Times New Roman"/>
          <w:lang w:val="ru-RU"/>
        </w:rPr>
        <w:t xml:space="preserve">24. децембра </w:t>
      </w:r>
      <w:r>
        <w:rPr>
          <w:rFonts w:ascii="Times New Roman" w:hAnsi="Times New Roman"/>
          <w:lang w:val="ru-RU"/>
        </w:rPr>
        <w:t>202</w:t>
      </w:r>
      <w:r w:rsidR="00615F73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sr-Latn-CS"/>
        </w:rPr>
        <w:t>.</w:t>
      </w:r>
      <w:r>
        <w:rPr>
          <w:rFonts w:ascii="Times New Roman" w:hAnsi="Times New Roman"/>
          <w:lang w:val="sr-Cyrl-CS"/>
        </w:rPr>
        <w:t xml:space="preserve">године, донела је </w:t>
      </w:r>
    </w:p>
    <w:p w:rsidR="009B4CC4" w:rsidRDefault="009B4CC4" w:rsidP="009B4CC4">
      <w:pPr>
        <w:ind w:firstLine="720"/>
        <w:jc w:val="both"/>
        <w:rPr>
          <w:rFonts w:ascii="Times New Roman" w:hAnsi="Times New Roman"/>
          <w:lang w:val="sr-Cyrl-CS"/>
        </w:rPr>
      </w:pPr>
    </w:p>
    <w:p w:rsidR="009B4CC4" w:rsidRDefault="009B4CC4" w:rsidP="009B4CC4">
      <w:pPr>
        <w:rPr>
          <w:rFonts w:ascii="Times New Roman" w:hAnsi="Times New Roman"/>
          <w:lang w:val="sr-Cyrl-CS"/>
        </w:rPr>
      </w:pPr>
    </w:p>
    <w:p w:rsidR="009B4CC4" w:rsidRDefault="009B4CC4" w:rsidP="009B4CC4">
      <w:pPr>
        <w:rPr>
          <w:rFonts w:ascii="Times New Roman" w:hAnsi="Times New Roman"/>
          <w:lang w:val="sr-Cyrl-CS"/>
        </w:rPr>
      </w:pPr>
    </w:p>
    <w:p w:rsidR="009B4CC4" w:rsidRDefault="009B4CC4" w:rsidP="009B4CC4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Р Е Ш Е Њ Е</w:t>
      </w:r>
    </w:p>
    <w:p w:rsidR="009B4CC4" w:rsidRDefault="009B4CC4" w:rsidP="009B4CC4">
      <w:pPr>
        <w:jc w:val="center"/>
        <w:rPr>
          <w:rFonts w:ascii="Times New Roman" w:hAnsi="Times New Roman"/>
          <w:b/>
          <w:lang w:val="sr-Cyrl-CS"/>
        </w:rPr>
      </w:pPr>
    </w:p>
    <w:p w:rsidR="009B4CC4" w:rsidRDefault="009B4CC4" w:rsidP="009B4CC4">
      <w:pPr>
        <w:jc w:val="center"/>
        <w:rPr>
          <w:rFonts w:ascii="Times New Roman" w:hAnsi="Times New Roman"/>
          <w:b/>
          <w:lang w:val="sr-Cyrl-CS"/>
        </w:rPr>
      </w:pPr>
    </w:p>
    <w:p w:rsidR="009B4CC4" w:rsidRDefault="009B4CC4" w:rsidP="009B4CC4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</w:t>
      </w:r>
    </w:p>
    <w:p w:rsidR="009B4CC4" w:rsidRDefault="009B4CC4" w:rsidP="009B4CC4">
      <w:pPr>
        <w:jc w:val="both"/>
        <w:rPr>
          <w:rFonts w:ascii="Times New Roman" w:hAnsi="Times New Roman"/>
          <w:lang w:val="sr-Cyrl-CS"/>
        </w:rPr>
      </w:pPr>
    </w:p>
    <w:p w:rsidR="009B4CC4" w:rsidRDefault="009B4CC4" w:rsidP="009B4CC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Доноси се Програм отуђења и давања у закуп грађевинског земљишта у јавној својини на територији Општине Владичин Хан за 202</w:t>
      </w:r>
      <w:r w:rsidR="00615F73">
        <w:rPr>
          <w:rFonts w:ascii="Times New Roman" w:hAnsi="Times New Roman"/>
          <w:lang w:val="sr-Cyrl-CS"/>
        </w:rPr>
        <w:t>6</w:t>
      </w:r>
      <w:r>
        <w:rPr>
          <w:rFonts w:ascii="Times New Roman" w:hAnsi="Times New Roman"/>
          <w:lang w:val="sr-Cyrl-CS"/>
        </w:rPr>
        <w:t>. годину.</w:t>
      </w:r>
    </w:p>
    <w:p w:rsidR="009B4CC4" w:rsidRDefault="009B4CC4" w:rsidP="009B4CC4">
      <w:pPr>
        <w:jc w:val="both"/>
        <w:rPr>
          <w:rFonts w:ascii="Times New Roman" w:hAnsi="Times New Roman"/>
          <w:lang w:val="sr-Cyrl-CS"/>
        </w:rPr>
      </w:pPr>
    </w:p>
    <w:p w:rsidR="009B4CC4" w:rsidRDefault="009B4CC4" w:rsidP="009B4CC4">
      <w:pPr>
        <w:jc w:val="both"/>
        <w:rPr>
          <w:rFonts w:ascii="Times New Roman" w:hAnsi="Times New Roman"/>
          <w:lang w:val="sr-Cyrl-CS"/>
        </w:rPr>
      </w:pPr>
    </w:p>
    <w:p w:rsidR="009B4CC4" w:rsidRDefault="009B4CC4" w:rsidP="009B4CC4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II</w:t>
      </w:r>
    </w:p>
    <w:p w:rsidR="009B4CC4" w:rsidRDefault="009B4CC4" w:rsidP="009B4CC4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Програм отуђења и давања у закуп грађевинског земљишта у јавној својини на територији Општине Владичин Хан за 202</w:t>
      </w:r>
      <w:r w:rsidR="00615F73">
        <w:rPr>
          <w:rFonts w:ascii="Times New Roman" w:hAnsi="Times New Roman"/>
          <w:lang w:val="sr-Cyrl-CS"/>
        </w:rPr>
        <w:t>6</w:t>
      </w:r>
      <w:r>
        <w:rPr>
          <w:rFonts w:ascii="Times New Roman" w:hAnsi="Times New Roman"/>
          <w:lang w:val="sr-Cyrl-CS"/>
        </w:rPr>
        <w:t>. годину ступа на снагу осмог дана од дана објављивања овог решења у „Службеном гласнику Града Врања“.</w:t>
      </w:r>
    </w:p>
    <w:p w:rsidR="009B4CC4" w:rsidRDefault="009B4CC4" w:rsidP="009B4CC4">
      <w:pPr>
        <w:ind w:firstLine="720"/>
        <w:jc w:val="both"/>
        <w:rPr>
          <w:rFonts w:ascii="Times New Roman" w:hAnsi="Times New Roman"/>
          <w:lang w:val="sr-Cyrl-CS"/>
        </w:rPr>
      </w:pPr>
    </w:p>
    <w:p w:rsidR="00975CFE" w:rsidRDefault="00975CFE" w:rsidP="003B5D18">
      <w:pPr>
        <w:ind w:firstLine="720"/>
        <w:jc w:val="both"/>
        <w:rPr>
          <w:rFonts w:ascii="Times New Roman" w:hAnsi="Times New Roman"/>
          <w:lang w:val="sr-Cyrl-CS"/>
        </w:rPr>
      </w:pPr>
    </w:p>
    <w:p w:rsidR="00975CFE" w:rsidRDefault="00975CFE" w:rsidP="009B4CC4">
      <w:pPr>
        <w:jc w:val="both"/>
        <w:rPr>
          <w:rFonts w:ascii="Times New Roman" w:hAnsi="Times New Roman"/>
          <w:lang w:val="sr-Cyrl-CS"/>
        </w:rPr>
      </w:pPr>
    </w:p>
    <w:p w:rsidR="00975CFE" w:rsidRDefault="00975CFE" w:rsidP="00975CFE">
      <w:pPr>
        <w:jc w:val="both"/>
        <w:rPr>
          <w:rFonts w:ascii="Times New Roman" w:hAnsi="Times New Roman"/>
          <w:b/>
          <w:lang w:val="sr-Cyrl-CS"/>
        </w:rPr>
      </w:pPr>
    </w:p>
    <w:p w:rsidR="006765CD" w:rsidRDefault="006765CD" w:rsidP="006765CD">
      <w:pPr>
        <w:jc w:val="both"/>
        <w:rPr>
          <w:rFonts w:ascii="Times New Roman" w:hAnsi="Times New Roman"/>
          <w:b/>
          <w:lang w:val="sr-Cyrl-CS"/>
        </w:rPr>
      </w:pPr>
    </w:p>
    <w:p w:rsidR="006765CD" w:rsidRPr="008156D0" w:rsidRDefault="006765CD" w:rsidP="006765CD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6765CD" w:rsidRPr="008156D0" w:rsidRDefault="006765CD" w:rsidP="006765CD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3</w:t>
      </w:r>
      <w:r w:rsidRPr="008156D0">
        <w:rPr>
          <w:b/>
          <w:sz w:val="24"/>
          <w:szCs w:val="24"/>
        </w:rPr>
        <w:t>/25-I</w:t>
      </w:r>
    </w:p>
    <w:p w:rsidR="006765CD" w:rsidRPr="008156D0" w:rsidRDefault="006765CD" w:rsidP="006765CD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6765CD" w:rsidRPr="008156D0" w:rsidRDefault="006765CD" w:rsidP="006765CD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lang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6765CD" w:rsidRPr="008156D0" w:rsidRDefault="006765CD" w:rsidP="006765CD">
      <w:pPr>
        <w:tabs>
          <w:tab w:val="left" w:pos="6223"/>
        </w:tabs>
        <w:jc w:val="both"/>
        <w:rPr>
          <w:rFonts w:ascii="Times New Roman" w:hAnsi="Times New Roman"/>
          <w:b/>
        </w:rPr>
      </w:pPr>
      <w:r w:rsidRPr="008156D0">
        <w:rPr>
          <w:rFonts w:ascii="Times New Roman" w:hAnsi="Times New Roman"/>
        </w:rPr>
        <w:tab/>
        <w:t xml:space="preserve">  </w:t>
      </w:r>
      <w:r w:rsidRPr="008156D0">
        <w:rPr>
          <w:rFonts w:ascii="Times New Roman" w:hAnsi="Times New Roman"/>
        </w:rPr>
        <w:tab/>
      </w:r>
      <w:r>
        <w:rPr>
          <w:rFonts w:ascii="Times New Roman" w:hAnsi="Times New Roman"/>
          <w:lang/>
        </w:rPr>
        <w:tab/>
      </w:r>
      <w:proofErr w:type="spellStart"/>
      <w:r w:rsidRPr="008156D0">
        <w:rPr>
          <w:rFonts w:ascii="Times New Roman" w:hAnsi="Times New Roman"/>
          <w:b/>
        </w:rPr>
        <w:t>Данијела</w:t>
      </w:r>
      <w:proofErr w:type="spellEnd"/>
      <w:r w:rsidRPr="008156D0">
        <w:rPr>
          <w:rFonts w:ascii="Times New Roman" w:hAnsi="Times New Roman"/>
          <w:b/>
        </w:rPr>
        <w:t xml:space="preserve"> </w:t>
      </w:r>
      <w:proofErr w:type="spellStart"/>
      <w:r w:rsidRPr="008156D0">
        <w:rPr>
          <w:rFonts w:ascii="Times New Roman" w:hAnsi="Times New Roman"/>
          <w:b/>
        </w:rPr>
        <w:t>Поповић</w:t>
      </w:r>
      <w:proofErr w:type="spellEnd"/>
    </w:p>
    <w:p w:rsidR="006765CD" w:rsidRPr="008156D0" w:rsidRDefault="006765CD" w:rsidP="006765CD">
      <w:pPr>
        <w:rPr>
          <w:rFonts w:ascii="Times New Roman" w:hAnsi="Times New Roman"/>
          <w:lang w:val="sr-Cyrl-CS"/>
        </w:rPr>
      </w:pPr>
    </w:p>
    <w:p w:rsidR="006765CD" w:rsidRPr="008156D0" w:rsidRDefault="006765CD" w:rsidP="006765CD">
      <w:pPr>
        <w:rPr>
          <w:rFonts w:ascii="Times New Roman" w:hAnsi="Times New Roman"/>
          <w:lang w:val="sr-Cyrl-CS"/>
        </w:rPr>
      </w:pPr>
    </w:p>
    <w:p w:rsidR="006765CD" w:rsidRPr="008156D0" w:rsidRDefault="006765CD" w:rsidP="006765CD">
      <w:pPr>
        <w:rPr>
          <w:rFonts w:ascii="Times New Roman" w:hAnsi="Times New Roman"/>
          <w:lang w:val="sr-Cyrl-CS"/>
        </w:rPr>
      </w:pPr>
    </w:p>
    <w:p w:rsidR="00E776B8" w:rsidRDefault="00E776B8"/>
    <w:sectPr w:rsidR="00E776B8" w:rsidSect="00571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75CFE"/>
    <w:rsid w:val="00004831"/>
    <w:rsid w:val="00143EFF"/>
    <w:rsid w:val="00146816"/>
    <w:rsid w:val="00160F71"/>
    <w:rsid w:val="00210D0B"/>
    <w:rsid w:val="00234DC0"/>
    <w:rsid w:val="002A028B"/>
    <w:rsid w:val="002C7FB0"/>
    <w:rsid w:val="002E2B33"/>
    <w:rsid w:val="00317EC1"/>
    <w:rsid w:val="0038460C"/>
    <w:rsid w:val="003B5D18"/>
    <w:rsid w:val="00451013"/>
    <w:rsid w:val="004662F8"/>
    <w:rsid w:val="005365A6"/>
    <w:rsid w:val="0056430D"/>
    <w:rsid w:val="00567846"/>
    <w:rsid w:val="00603DC5"/>
    <w:rsid w:val="00615F73"/>
    <w:rsid w:val="00661E95"/>
    <w:rsid w:val="00671596"/>
    <w:rsid w:val="006765CD"/>
    <w:rsid w:val="006B7FF0"/>
    <w:rsid w:val="006E24B5"/>
    <w:rsid w:val="006F3463"/>
    <w:rsid w:val="00723A74"/>
    <w:rsid w:val="007D7140"/>
    <w:rsid w:val="00825A56"/>
    <w:rsid w:val="008430B5"/>
    <w:rsid w:val="008511DD"/>
    <w:rsid w:val="00853D19"/>
    <w:rsid w:val="008E0165"/>
    <w:rsid w:val="00934491"/>
    <w:rsid w:val="00975CFE"/>
    <w:rsid w:val="009B46AA"/>
    <w:rsid w:val="009B4CC4"/>
    <w:rsid w:val="00B042BA"/>
    <w:rsid w:val="00C24815"/>
    <w:rsid w:val="00CC1920"/>
    <w:rsid w:val="00D376EA"/>
    <w:rsid w:val="00E01188"/>
    <w:rsid w:val="00E776B8"/>
    <w:rsid w:val="00EF69C1"/>
    <w:rsid w:val="00F2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FE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D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234DC0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234DC0"/>
    <w:pPr>
      <w:widowControl w:val="0"/>
      <w:shd w:val="clear" w:color="auto" w:fill="FFFFFF"/>
      <w:spacing w:after="180" w:line="269" w:lineRule="exact"/>
      <w:ind w:hanging="3820"/>
    </w:pPr>
    <w:rPr>
      <w:rFonts w:ascii="Times New Roman" w:hAnsi="Times New Roman"/>
      <w:spacing w:val="6"/>
      <w:sz w:val="20"/>
      <w:szCs w:val="20"/>
      <w:lang w:bidi="ar-SA"/>
    </w:rPr>
  </w:style>
  <w:style w:type="character" w:customStyle="1" w:styleId="Bodytext2">
    <w:name w:val="Body text (2)_"/>
    <w:basedOn w:val="DefaultParagraphFont"/>
    <w:link w:val="Bodytext20"/>
    <w:locked/>
    <w:rsid w:val="00234DC0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34DC0"/>
    <w:pPr>
      <w:widowControl w:val="0"/>
      <w:shd w:val="clear" w:color="auto" w:fill="FFFFFF"/>
      <w:spacing w:before="240" w:line="245" w:lineRule="exact"/>
    </w:pPr>
    <w:rPr>
      <w:rFonts w:ascii="Times New Roman" w:hAnsi="Times New Roman"/>
      <w:b/>
      <w:bCs/>
      <w:spacing w:val="-3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5</cp:revision>
  <cp:lastPrinted>2022-12-15T09:22:00Z</cp:lastPrinted>
  <dcterms:created xsi:type="dcterms:W3CDTF">2024-12-16T12:42:00Z</dcterms:created>
  <dcterms:modified xsi:type="dcterms:W3CDTF">2025-12-25T07:55:00Z</dcterms:modified>
</cp:coreProperties>
</file>